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50B438" w14:textId="14CD38AA" w:rsidR="00C40CAA" w:rsidRPr="00613ABC" w:rsidRDefault="00C40CAA" w:rsidP="00613ABC">
      <w:pPr>
        <w:tabs>
          <w:tab w:val="left" w:pos="3630"/>
        </w:tabs>
        <w:jc w:val="both"/>
        <w:rPr>
          <w:rFonts w:ascii="Arial" w:hAnsi="Arial" w:cs="Arial"/>
          <w:b/>
          <w:sz w:val="22"/>
          <w:szCs w:val="22"/>
          <w:lang w:val="sr-Latn-RS"/>
        </w:rPr>
      </w:pPr>
    </w:p>
    <w:p w14:paraId="2C1EB9C9" w14:textId="77777777" w:rsidR="00C40CAA" w:rsidRDefault="00C40CAA" w:rsidP="00C40CAA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14:paraId="2C384439" w14:textId="5230725E" w:rsidR="00A80640" w:rsidRPr="0076263D" w:rsidRDefault="00C40CAA" w:rsidP="00A80640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val="en-GB"/>
        </w:rPr>
      </w:pPr>
      <w:r w:rsidRPr="00551FF0">
        <w:rPr>
          <w:rFonts w:ascii="Arial" w:hAnsi="Arial" w:cs="Arial"/>
          <w:color w:val="171717" w:themeColor="background2" w:themeShade="1A"/>
          <w:sz w:val="22"/>
          <w:szCs w:val="22"/>
          <w:lang w:val="sr-Latn-CS"/>
        </w:rPr>
        <w:t xml:space="preserve">          Na osnovu člana 9 stav 6 i člana 12 Zakona o finansiranju političkih subjekata i izbornih kampanja </w:t>
      </w:r>
      <w:r w:rsidRPr="00551FF0">
        <w:rPr>
          <w:rFonts w:ascii="Arial" w:eastAsiaTheme="minorHAnsi" w:hAnsi="Arial" w:cs="Arial"/>
          <w:color w:val="171717" w:themeColor="background2" w:themeShade="1A"/>
          <w:sz w:val="22"/>
          <w:szCs w:val="22"/>
        </w:rPr>
        <w:t>("Službeni list Crne Gore", br. 03/20, 38/20)</w:t>
      </w:r>
      <w:r w:rsidRPr="00551FF0">
        <w:rPr>
          <w:rFonts w:ascii="Arial" w:hAnsi="Arial" w:cs="Arial"/>
          <w:color w:val="171717" w:themeColor="background2" w:themeShade="1A"/>
          <w:sz w:val="22"/>
          <w:szCs w:val="22"/>
          <w:lang w:val="sr-Latn-CS"/>
        </w:rPr>
        <w:t xml:space="preserve">,  </w:t>
      </w:r>
      <w:r w:rsidRPr="00551FF0">
        <w:rPr>
          <w:rFonts w:ascii="Arial" w:hAnsi="Arial" w:cs="Arial"/>
          <w:color w:val="171717" w:themeColor="background2" w:themeShade="1A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člana </w:t>
      </w:r>
      <w:hyperlink r:id="rId4" w:anchor="2018001102#38" w:history="1">
        <w:r w:rsidRPr="00551FF0">
          <w:rPr>
            <w:rStyle w:val="Hyperlink"/>
            <w:rFonts w:ascii="Arial" w:eastAsiaTheme="majorEastAsia" w:hAnsi="Arial" w:cs="Arial"/>
            <w:color w:val="171717" w:themeColor="background2" w:themeShade="1A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38</w:t>
        </w:r>
      </w:hyperlink>
      <w:r w:rsidRPr="00551FF0">
        <w:rPr>
          <w:rFonts w:ascii="Arial" w:hAnsi="Arial" w:cs="Arial"/>
          <w:color w:val="171717" w:themeColor="background2" w:themeShade="1A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stav 1 tačka 2 </w:t>
      </w:r>
      <w:hyperlink r:id="rId5" w:anchor="2018001102-2020049402" w:tooltip="Prikaži tekst propisa" w:history="1">
        <w:r w:rsidRPr="00551FF0">
          <w:rPr>
            <w:rStyle w:val="Hyperlink"/>
            <w:rFonts w:ascii="Arial" w:eastAsiaTheme="majorEastAsia" w:hAnsi="Arial" w:cs="Arial"/>
            <w:color w:val="171717" w:themeColor="background2" w:themeShade="1A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Zakona o lokalnoj samoupravi ("Službeni list CG", broj 02/,</w:t>
        </w:r>
        <w:hyperlink r:id="rId6" w:anchor="2019077902#02#03#034#000#2019#0" w:tooltip="Prikaži sadržaj Sl. list CG, br. 034/19" w:history="1">
          <w:r w:rsidRPr="00551FF0">
            <w:rPr>
              <w:rStyle w:val="Hyperlink"/>
              <w:rFonts w:ascii="Arial" w:eastAsiaTheme="majorEastAsia" w:hAnsi="Arial" w:cs="Arial"/>
              <w:color w:val="171717" w:themeColor="background2" w:themeShade="1A"/>
              <w:sz w:val="22"/>
              <w:szCs w:val="22"/>
              <w:u w:val="none"/>
              <w14:shadow w14:blurRad="38100" w14:dist="19050" w14:dir="2700000" w14:sx="100000" w14:sy="100000" w14:kx="0" w14:ky="0" w14:algn="tl">
                <w14:schemeClr w14:val="dk1">
                  <w14:alpha w14:val="60000"/>
                </w14:schemeClr>
              </w14:shadow>
              <w14:textOutline w14:w="0" w14:cap="flat" w14:cmpd="sng" w14:algn="ctr">
                <w14:noFill/>
                <w14:prstDash w14:val="solid"/>
                <w14:round/>
              </w14:textOutline>
            </w:rPr>
            <w:t>34/19</w:t>
          </w:r>
        </w:hyperlink>
        <w:r w:rsidRPr="00551FF0">
          <w:rPr>
            <w:rStyle w:val="Hyperlink"/>
            <w:rFonts w:ascii="Arial" w:eastAsiaTheme="majorEastAsia" w:hAnsi="Arial" w:cs="Arial"/>
            <w:color w:val="171717" w:themeColor="background2" w:themeShade="1A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 xml:space="preserve">, </w:t>
        </w:r>
        <w:hyperlink r:id="rId7" w:anchor="2020049402#02#03#038#000#2020#0" w:tooltip="Prikaži sadržaj Sl. list CG, br. 038/20" w:history="1">
          <w:r w:rsidRPr="00551FF0">
            <w:rPr>
              <w:rStyle w:val="Hyperlink"/>
              <w:rFonts w:ascii="Arial" w:eastAsiaTheme="majorEastAsia" w:hAnsi="Arial" w:cs="Arial"/>
              <w:color w:val="171717" w:themeColor="background2" w:themeShade="1A"/>
              <w:sz w:val="22"/>
              <w:szCs w:val="22"/>
              <w:u w:val="none"/>
              <w14:shadow w14:blurRad="38100" w14:dist="19050" w14:dir="2700000" w14:sx="100000" w14:sy="100000" w14:kx="0" w14:ky="0" w14:algn="tl">
                <w14:schemeClr w14:val="dk1">
                  <w14:alpha w14:val="60000"/>
                </w14:schemeClr>
              </w14:shadow>
              <w14:textOutline w14:w="0" w14:cap="flat" w14:cmpd="sng" w14:algn="ctr">
                <w14:noFill/>
                <w14:prstDash w14:val="solid"/>
                <w14:round/>
              </w14:textOutline>
            </w:rPr>
            <w:t>38/20</w:t>
          </w:r>
        </w:hyperlink>
        <w:r w:rsidRPr="00551FF0">
          <w:rPr>
            <w:rStyle w:val="Hyperlink"/>
            <w:rFonts w:ascii="Arial" w:eastAsiaTheme="majorEastAsia" w:hAnsi="Arial" w:cs="Arial"/>
            <w:color w:val="171717" w:themeColor="background2" w:themeShade="1A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 xml:space="preserve">, </w:t>
        </w:r>
        <w:hyperlink r:id="rId8" w:anchor="2022073902#02#03#050#000#2022#0" w:tooltip="Prikaži sadržaj Sl. list CG, br. 050/22" w:history="1">
          <w:r w:rsidRPr="00551FF0">
            <w:rPr>
              <w:rStyle w:val="Hyperlink"/>
              <w:rFonts w:ascii="Arial" w:eastAsiaTheme="majorEastAsia" w:hAnsi="Arial" w:cs="Arial"/>
              <w:color w:val="171717" w:themeColor="background2" w:themeShade="1A"/>
              <w:sz w:val="22"/>
              <w:szCs w:val="22"/>
              <w:u w:val="none"/>
              <w14:shadow w14:blurRad="38100" w14:dist="19050" w14:dir="2700000" w14:sx="100000" w14:sy="100000" w14:kx="0" w14:ky="0" w14:algn="tl">
                <w14:schemeClr w14:val="dk1">
                  <w14:alpha w14:val="60000"/>
                </w14:schemeClr>
              </w14:shadow>
              <w14:textOutline w14:w="0" w14:cap="flat" w14:cmpd="sng" w14:algn="ctr">
                <w14:noFill/>
                <w14:prstDash w14:val="solid"/>
                <w14:round/>
              </w14:textOutline>
            </w:rPr>
            <w:t>50/22</w:t>
          </w:r>
        </w:hyperlink>
        <w:r w:rsidRPr="00551FF0">
          <w:rPr>
            <w:rStyle w:val="Hyperlink"/>
            <w:rFonts w:ascii="Arial" w:eastAsiaTheme="majorEastAsia" w:hAnsi="Arial" w:cs="Arial"/>
            <w:color w:val="171717" w:themeColor="background2" w:themeShade="1A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 xml:space="preserve">, </w:t>
        </w:r>
        <w:hyperlink r:id="rId9" w:anchor="2022129102#02#03#084#000#2022#0" w:tooltip="Prikaži sadržaj Sl. list CG, br. 084/22" w:history="1">
          <w:r w:rsidRPr="00551FF0">
            <w:rPr>
              <w:rStyle w:val="Hyperlink"/>
              <w:rFonts w:ascii="Arial" w:eastAsiaTheme="majorEastAsia" w:hAnsi="Arial" w:cs="Arial"/>
              <w:color w:val="171717" w:themeColor="background2" w:themeShade="1A"/>
              <w:sz w:val="22"/>
              <w:szCs w:val="22"/>
              <w:u w:val="none"/>
              <w14:shadow w14:blurRad="38100" w14:dist="19050" w14:dir="2700000" w14:sx="100000" w14:sy="100000" w14:kx="0" w14:ky="0" w14:algn="tl">
                <w14:schemeClr w14:val="dk1">
                  <w14:alpha w14:val="60000"/>
                </w14:schemeClr>
              </w14:shadow>
              <w14:textOutline w14:w="0" w14:cap="flat" w14:cmpd="sng" w14:algn="ctr">
                <w14:noFill/>
                <w14:prstDash w14:val="solid"/>
                <w14:round/>
              </w14:textOutline>
            </w:rPr>
            <w:t>84/22</w:t>
          </w:r>
        </w:hyperlink>
        <w:r w:rsidRPr="00551FF0">
          <w:rPr>
            <w:rStyle w:val="Hyperlink"/>
            <w:rFonts w:ascii="Arial" w:eastAsiaTheme="majorEastAsia" w:hAnsi="Arial" w:cs="Arial"/>
            <w:color w:val="171717" w:themeColor="background2" w:themeShade="1A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 xml:space="preserve"> )</w:t>
        </w:r>
      </w:hyperlink>
      <w:r w:rsidRPr="00551FF0">
        <w:rPr>
          <w:rFonts w:ascii="Arial" w:hAnsi="Arial" w:cs="Arial"/>
          <w:color w:val="171717" w:themeColor="background2" w:themeShade="1A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,</w:t>
      </w:r>
      <w:r w:rsidR="00613ABC" w:rsidRPr="00551FF0">
        <w:rPr>
          <w:rFonts w:ascii="Arial" w:hAnsi="Arial" w:cs="Arial"/>
          <w:color w:val="171717" w:themeColor="background2" w:themeShade="1A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551FF0">
        <w:rPr>
          <w:rFonts w:ascii="Arial" w:hAnsi="Arial" w:cs="Arial"/>
          <w:color w:val="171717" w:themeColor="background2" w:themeShade="1A"/>
          <w:sz w:val="22"/>
          <w:szCs w:val="22"/>
          <w:lang w:val="sr-Latn-CS"/>
        </w:rPr>
        <w:t xml:space="preserve">člana 46 stav 1 tačka 2 Statuta </w:t>
      </w:r>
      <w:r w:rsidR="00613ABC" w:rsidRPr="00551FF0">
        <w:rPr>
          <w:rFonts w:ascii="Arial" w:hAnsi="Arial" w:cs="Arial"/>
          <w:color w:val="171717" w:themeColor="background2" w:themeShade="1A"/>
          <w:sz w:val="22"/>
          <w:szCs w:val="22"/>
          <w:lang w:val="sr-Latn-CS"/>
        </w:rPr>
        <w:t>O</w:t>
      </w:r>
      <w:r w:rsidRPr="00551FF0">
        <w:rPr>
          <w:rFonts w:ascii="Arial" w:hAnsi="Arial" w:cs="Arial"/>
          <w:color w:val="171717" w:themeColor="background2" w:themeShade="1A"/>
          <w:sz w:val="22"/>
          <w:szCs w:val="22"/>
          <w:lang w:val="sr-Latn-CS"/>
        </w:rPr>
        <w:t>pštine Bijelo Polje („Sl.list CG – opštinski propisi“ br.19/18), Skupština opštine Bijelo Polje</w:t>
      </w:r>
      <w:r w:rsidR="00613ABC" w:rsidRPr="00551FF0">
        <w:rPr>
          <w:rFonts w:ascii="Arial" w:hAnsi="Arial" w:cs="Arial"/>
          <w:color w:val="171717" w:themeColor="background2" w:themeShade="1A"/>
          <w:sz w:val="22"/>
          <w:szCs w:val="22"/>
          <w:lang w:val="sr-Latn-CS"/>
        </w:rPr>
        <w:t xml:space="preserve"> </w:t>
      </w:r>
      <w:r w:rsidRPr="00551FF0">
        <w:rPr>
          <w:rFonts w:ascii="Arial" w:hAnsi="Arial" w:cs="Arial"/>
          <w:color w:val="171717" w:themeColor="background2" w:themeShade="1A"/>
          <w:sz w:val="22"/>
          <w:szCs w:val="22"/>
          <w:lang w:val="sr-Latn-CS"/>
        </w:rPr>
        <w:t xml:space="preserve">na sjednici održanoj </w:t>
      </w:r>
      <w:r w:rsidR="00613ABC" w:rsidRPr="00551FF0">
        <w:rPr>
          <w:rFonts w:ascii="Arial" w:hAnsi="Arial" w:cs="Arial"/>
          <w:color w:val="171717" w:themeColor="background2" w:themeShade="1A"/>
          <w:sz w:val="22"/>
          <w:szCs w:val="22"/>
          <w:lang w:val="sr-Latn-CS"/>
        </w:rPr>
        <w:t xml:space="preserve"> </w:t>
      </w:r>
      <w:r w:rsidR="00A80640">
        <w:rPr>
          <w:rFonts w:ascii="Arial" w:hAnsi="Arial" w:cs="Arial"/>
          <w:sz w:val="22"/>
          <w:szCs w:val="22"/>
          <w:lang w:val="en-GB"/>
        </w:rPr>
        <w:t>13.</w:t>
      </w:r>
      <w:r w:rsidR="00DD7E34">
        <w:rPr>
          <w:rFonts w:ascii="Arial" w:hAnsi="Arial" w:cs="Arial"/>
          <w:sz w:val="22"/>
          <w:szCs w:val="22"/>
          <w:lang w:val="en-GB"/>
        </w:rPr>
        <w:t xml:space="preserve">i </w:t>
      </w:r>
      <w:r w:rsidR="00A80640">
        <w:rPr>
          <w:rFonts w:ascii="Arial" w:hAnsi="Arial" w:cs="Arial"/>
          <w:sz w:val="22"/>
          <w:szCs w:val="22"/>
          <w:lang w:val="en-GB"/>
        </w:rPr>
        <w:t>14.</w:t>
      </w:r>
      <w:r w:rsidR="00DD7E34">
        <w:rPr>
          <w:rFonts w:ascii="Arial" w:hAnsi="Arial" w:cs="Arial"/>
          <w:sz w:val="22"/>
          <w:szCs w:val="22"/>
          <w:lang w:val="en-GB"/>
        </w:rPr>
        <w:t>05.</w:t>
      </w:r>
      <w:r w:rsidR="00A80640">
        <w:rPr>
          <w:rFonts w:ascii="Arial" w:hAnsi="Arial" w:cs="Arial"/>
          <w:sz w:val="22"/>
          <w:szCs w:val="22"/>
          <w:lang w:val="en-GB"/>
        </w:rPr>
        <w:t xml:space="preserve"> i </w:t>
      </w:r>
      <w:r w:rsidR="00DD7E34">
        <w:rPr>
          <w:rFonts w:ascii="Arial" w:hAnsi="Arial" w:cs="Arial"/>
          <w:sz w:val="22"/>
          <w:szCs w:val="22"/>
          <w:lang w:val="en-GB"/>
        </w:rPr>
        <w:t>02.06.</w:t>
      </w:r>
      <w:r w:rsidR="00A80640">
        <w:rPr>
          <w:rFonts w:ascii="Arial" w:hAnsi="Arial" w:cs="Arial"/>
          <w:sz w:val="22"/>
          <w:szCs w:val="22"/>
          <w:lang w:val="en-GB"/>
        </w:rPr>
        <w:t xml:space="preserve"> </w:t>
      </w:r>
      <w:r w:rsidR="00A80640" w:rsidRPr="0076263D">
        <w:rPr>
          <w:rFonts w:ascii="Arial" w:hAnsi="Arial" w:cs="Arial"/>
          <w:sz w:val="22"/>
          <w:szCs w:val="22"/>
          <w:lang w:val="en-GB"/>
        </w:rPr>
        <w:t>202</w:t>
      </w:r>
      <w:r w:rsidR="00A80640">
        <w:rPr>
          <w:rFonts w:ascii="Arial" w:hAnsi="Arial" w:cs="Arial"/>
          <w:sz w:val="22"/>
          <w:szCs w:val="22"/>
          <w:lang w:val="en-GB"/>
        </w:rPr>
        <w:t>5</w:t>
      </w:r>
      <w:r w:rsidR="00A80640" w:rsidRPr="0076263D">
        <w:rPr>
          <w:rFonts w:ascii="Arial" w:hAnsi="Arial" w:cs="Arial"/>
          <w:sz w:val="22"/>
          <w:szCs w:val="22"/>
          <w:lang w:val="en-GB"/>
        </w:rPr>
        <w:t xml:space="preserve">. </w:t>
      </w:r>
      <w:r w:rsidR="00A80640" w:rsidRPr="0076263D">
        <w:rPr>
          <w:rFonts w:ascii="Arial" w:hAnsi="Arial" w:cs="Arial"/>
          <w:sz w:val="22"/>
          <w:szCs w:val="22"/>
          <w:lang w:val="pl-PL"/>
        </w:rPr>
        <w:t>godine, donijela je</w:t>
      </w:r>
    </w:p>
    <w:p w14:paraId="3453E256" w14:textId="059E139B" w:rsidR="00C40CAA" w:rsidRPr="00551FF0" w:rsidRDefault="00C40CAA" w:rsidP="00A80640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14:paraId="111ECE65" w14:textId="77777777" w:rsidR="00C40CAA" w:rsidRPr="00551FF0" w:rsidRDefault="00C40CAA" w:rsidP="00C40CAA">
      <w:pPr>
        <w:rPr>
          <w:rFonts w:ascii="Arial" w:hAnsi="Arial" w:cs="Arial"/>
          <w:sz w:val="22"/>
          <w:szCs w:val="22"/>
          <w:lang w:val="sr-Latn-CS"/>
        </w:rPr>
      </w:pPr>
    </w:p>
    <w:p w14:paraId="65E0A14D" w14:textId="77777777" w:rsidR="00C40CAA" w:rsidRPr="00551FF0" w:rsidRDefault="00C40CAA" w:rsidP="00C40CAA">
      <w:pPr>
        <w:tabs>
          <w:tab w:val="left" w:pos="3630"/>
        </w:tabs>
        <w:jc w:val="center"/>
        <w:rPr>
          <w:rFonts w:ascii="Arial" w:hAnsi="Arial" w:cs="Arial"/>
          <w:b/>
          <w:bCs/>
          <w:sz w:val="22"/>
          <w:szCs w:val="22"/>
          <w:lang w:val="sr-Latn-CS"/>
        </w:rPr>
      </w:pPr>
      <w:r w:rsidRPr="00551FF0">
        <w:rPr>
          <w:rFonts w:ascii="Arial" w:hAnsi="Arial" w:cs="Arial"/>
          <w:b/>
          <w:bCs/>
          <w:sz w:val="22"/>
          <w:szCs w:val="22"/>
          <w:lang w:val="sr-Latn-CS"/>
        </w:rPr>
        <w:t>ODLUKU</w:t>
      </w:r>
    </w:p>
    <w:p w14:paraId="7598F20B" w14:textId="77777777" w:rsidR="00C40CAA" w:rsidRPr="00551FF0" w:rsidRDefault="00C40CAA" w:rsidP="00C40CAA">
      <w:pPr>
        <w:jc w:val="center"/>
        <w:rPr>
          <w:rFonts w:ascii="Arial" w:hAnsi="Arial" w:cs="Arial"/>
          <w:b/>
          <w:bCs/>
          <w:sz w:val="22"/>
          <w:szCs w:val="22"/>
          <w:lang w:val="sr-Latn-CS"/>
        </w:rPr>
      </w:pPr>
      <w:r w:rsidRPr="00551FF0">
        <w:rPr>
          <w:rFonts w:ascii="Arial" w:hAnsi="Arial" w:cs="Arial"/>
          <w:b/>
          <w:bCs/>
          <w:sz w:val="22"/>
          <w:szCs w:val="22"/>
          <w:lang w:val="sr-Latn-CS"/>
        </w:rPr>
        <w:t>o izmjeni Odluke o obezbjeđenju dodatnih sredstava klubovima odbornika u Skupštini opštine Bijelo Polje za pokriće troškova kancelarijskog prostora</w:t>
      </w:r>
    </w:p>
    <w:p w14:paraId="078A7F7E" w14:textId="77777777" w:rsidR="00C40CAA" w:rsidRPr="00551FF0" w:rsidRDefault="00C40CAA" w:rsidP="00C40CAA">
      <w:pPr>
        <w:rPr>
          <w:rFonts w:ascii="Arial" w:hAnsi="Arial" w:cs="Arial"/>
          <w:b/>
          <w:bCs/>
          <w:sz w:val="22"/>
          <w:szCs w:val="22"/>
          <w:lang w:val="sr-Latn-CS"/>
        </w:rPr>
      </w:pPr>
    </w:p>
    <w:p w14:paraId="6749C309" w14:textId="77777777" w:rsidR="00C40CAA" w:rsidRPr="00551FF0" w:rsidRDefault="00C40CAA" w:rsidP="00C40CAA">
      <w:pPr>
        <w:rPr>
          <w:rFonts w:ascii="Arial" w:hAnsi="Arial" w:cs="Arial"/>
          <w:b/>
          <w:sz w:val="22"/>
          <w:szCs w:val="22"/>
          <w:lang w:val="sr-Latn-CS"/>
        </w:rPr>
      </w:pPr>
    </w:p>
    <w:p w14:paraId="13CC2E4D" w14:textId="77777777" w:rsidR="00C40CAA" w:rsidRPr="00551FF0" w:rsidRDefault="00C40CAA" w:rsidP="00C40CAA">
      <w:pPr>
        <w:tabs>
          <w:tab w:val="left" w:pos="4005"/>
        </w:tabs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551FF0">
        <w:rPr>
          <w:rFonts w:ascii="Arial" w:hAnsi="Arial" w:cs="Arial"/>
          <w:b/>
          <w:sz w:val="22"/>
          <w:szCs w:val="22"/>
          <w:lang w:val="sr-Latn-CS"/>
        </w:rPr>
        <w:t>Član 1</w:t>
      </w:r>
    </w:p>
    <w:p w14:paraId="1B190762" w14:textId="77777777" w:rsidR="00C40CAA" w:rsidRPr="00551FF0" w:rsidRDefault="00C40CAA" w:rsidP="00C40CAA">
      <w:pPr>
        <w:tabs>
          <w:tab w:val="left" w:pos="4005"/>
        </w:tabs>
        <w:jc w:val="center"/>
        <w:rPr>
          <w:rFonts w:ascii="Arial" w:hAnsi="Arial" w:cs="Arial"/>
          <w:sz w:val="22"/>
          <w:szCs w:val="22"/>
          <w:lang w:val="sr-Latn-CS"/>
        </w:rPr>
      </w:pPr>
    </w:p>
    <w:p w14:paraId="7089C4A0" w14:textId="5C39DD3F" w:rsidR="00C67EFE" w:rsidRPr="00551FF0" w:rsidRDefault="00C40CAA" w:rsidP="00C40CAA">
      <w:pPr>
        <w:jc w:val="both"/>
        <w:rPr>
          <w:rFonts w:ascii="Arial" w:eastAsiaTheme="minorHAnsi" w:hAnsi="Arial" w:cs="Arial"/>
          <w:sz w:val="22"/>
          <w:szCs w:val="22"/>
        </w:rPr>
      </w:pPr>
      <w:r w:rsidRPr="00551FF0">
        <w:rPr>
          <w:rFonts w:ascii="Arial" w:hAnsi="Arial" w:cs="Arial"/>
          <w:sz w:val="22"/>
          <w:szCs w:val="22"/>
          <w:lang w:val="sr-Latn-CS"/>
        </w:rPr>
        <w:t xml:space="preserve">            U Odluci o obezbjeđenju dodatnih sredstava klubovima odbornika u Skupštini opštine Bijelo Polje za pokriće troškova kancelarijskog prostora</w:t>
      </w:r>
      <w:r w:rsidRPr="00551FF0">
        <w:rPr>
          <w:rFonts w:ascii="Arial" w:eastAsiaTheme="minorHAnsi" w:hAnsi="Arial" w:cs="Arial"/>
          <w:sz w:val="22"/>
          <w:szCs w:val="22"/>
        </w:rPr>
        <w:t xml:space="preserve"> ("Službeni list Crne Gore - opštinski propisi", br. 48/18</w:t>
      </w:r>
      <w:proofErr w:type="gramStart"/>
      <w:r w:rsidRPr="00551FF0">
        <w:rPr>
          <w:rFonts w:ascii="Arial" w:eastAsiaTheme="minorHAnsi" w:hAnsi="Arial" w:cs="Arial"/>
          <w:sz w:val="22"/>
          <w:szCs w:val="22"/>
        </w:rPr>
        <w:t>),</w:t>
      </w:r>
      <w:r w:rsidR="00C67EFE" w:rsidRPr="00551FF0">
        <w:rPr>
          <w:rFonts w:ascii="Arial" w:eastAsiaTheme="minorHAnsi" w:hAnsi="Arial" w:cs="Arial"/>
          <w:sz w:val="22"/>
          <w:szCs w:val="22"/>
        </w:rPr>
        <w:t>poslije</w:t>
      </w:r>
      <w:proofErr w:type="gramEnd"/>
      <w:r w:rsidR="00C67EFE" w:rsidRPr="00551FF0">
        <w:rPr>
          <w:rFonts w:ascii="Arial" w:eastAsiaTheme="minorHAnsi" w:hAnsi="Arial" w:cs="Arial"/>
          <w:sz w:val="22"/>
          <w:szCs w:val="22"/>
        </w:rPr>
        <w:t xml:space="preserve"> člana 2 dodaje se</w:t>
      </w:r>
      <w:r w:rsidRPr="00551FF0">
        <w:rPr>
          <w:rFonts w:ascii="Arial" w:eastAsiaTheme="minorHAnsi" w:hAnsi="Arial" w:cs="Arial"/>
          <w:sz w:val="22"/>
          <w:szCs w:val="22"/>
        </w:rPr>
        <w:t xml:space="preserve"> </w:t>
      </w:r>
      <w:r w:rsidR="00C67EFE" w:rsidRPr="00551FF0">
        <w:rPr>
          <w:rFonts w:ascii="Arial" w:eastAsiaTheme="minorHAnsi" w:hAnsi="Arial" w:cs="Arial"/>
          <w:sz w:val="22"/>
          <w:szCs w:val="22"/>
        </w:rPr>
        <w:t>novi član 2a koji glasi:</w:t>
      </w:r>
    </w:p>
    <w:p w14:paraId="72880284" w14:textId="5974CA82" w:rsidR="00C67EFE" w:rsidRPr="00551FF0" w:rsidRDefault="00C67EFE" w:rsidP="00C40CAA">
      <w:pPr>
        <w:jc w:val="both"/>
        <w:rPr>
          <w:rFonts w:ascii="Arial" w:eastAsiaTheme="minorHAnsi" w:hAnsi="Arial" w:cs="Arial"/>
          <w:sz w:val="22"/>
          <w:szCs w:val="22"/>
        </w:rPr>
      </w:pPr>
      <w:r w:rsidRPr="00551FF0">
        <w:rPr>
          <w:rFonts w:ascii="Arial" w:eastAsiaTheme="minorHAnsi" w:hAnsi="Arial" w:cs="Arial"/>
          <w:sz w:val="22"/>
          <w:szCs w:val="22"/>
        </w:rPr>
        <w:t xml:space="preserve"> </w:t>
      </w:r>
    </w:p>
    <w:p w14:paraId="4E4E9D1C" w14:textId="607A74F7" w:rsidR="00C67EFE" w:rsidRPr="00551FF0" w:rsidRDefault="00C67EFE" w:rsidP="00C67EFE">
      <w:pPr>
        <w:jc w:val="center"/>
        <w:rPr>
          <w:rFonts w:ascii="Arial" w:eastAsiaTheme="minorHAnsi" w:hAnsi="Arial" w:cs="Arial"/>
          <w:b/>
          <w:bCs/>
          <w:sz w:val="22"/>
          <w:szCs w:val="22"/>
        </w:rPr>
      </w:pPr>
      <w:r w:rsidRPr="00551FF0">
        <w:rPr>
          <w:rFonts w:ascii="Arial" w:eastAsiaTheme="minorHAnsi" w:hAnsi="Arial" w:cs="Arial"/>
          <w:b/>
          <w:bCs/>
          <w:sz w:val="22"/>
          <w:szCs w:val="22"/>
        </w:rPr>
        <w:t>“Član 2a</w:t>
      </w:r>
    </w:p>
    <w:p w14:paraId="54E61CFE" w14:textId="77777777" w:rsidR="00683701" w:rsidRPr="00551FF0" w:rsidRDefault="00683701" w:rsidP="00C67EFE">
      <w:pPr>
        <w:jc w:val="center"/>
        <w:rPr>
          <w:rFonts w:ascii="Arial" w:eastAsiaTheme="minorHAnsi" w:hAnsi="Arial" w:cs="Arial"/>
          <w:b/>
          <w:bCs/>
          <w:sz w:val="22"/>
          <w:szCs w:val="22"/>
        </w:rPr>
      </w:pPr>
    </w:p>
    <w:p w14:paraId="40F5655A" w14:textId="2EC20503" w:rsidR="00C67EFE" w:rsidRPr="00551FF0" w:rsidRDefault="00C67EFE" w:rsidP="00C40CAA">
      <w:pPr>
        <w:jc w:val="both"/>
        <w:rPr>
          <w:rFonts w:ascii="Arial" w:eastAsiaTheme="minorHAnsi" w:hAnsi="Arial" w:cs="Arial"/>
          <w:sz w:val="22"/>
          <w:szCs w:val="22"/>
        </w:rPr>
      </w:pPr>
      <w:r w:rsidRPr="00551FF0">
        <w:rPr>
          <w:rFonts w:ascii="Arial" w:eastAsiaTheme="minorHAnsi" w:hAnsi="Arial" w:cs="Arial"/>
          <w:sz w:val="22"/>
          <w:szCs w:val="22"/>
        </w:rPr>
        <w:t xml:space="preserve">         Visina mjesečne naknade iz člana 2 ove Odluke uvećava se </w:t>
      </w:r>
      <w:r w:rsidR="00633961" w:rsidRPr="00551FF0">
        <w:rPr>
          <w:rFonts w:ascii="Arial" w:eastAsiaTheme="minorHAnsi" w:hAnsi="Arial" w:cs="Arial"/>
          <w:sz w:val="22"/>
          <w:szCs w:val="22"/>
        </w:rPr>
        <w:t xml:space="preserve">100 </w:t>
      </w:r>
      <w:r w:rsidRPr="00551FF0">
        <w:rPr>
          <w:rFonts w:ascii="Arial" w:eastAsiaTheme="minorHAnsi" w:hAnsi="Arial" w:cs="Arial"/>
          <w:sz w:val="22"/>
          <w:szCs w:val="22"/>
        </w:rPr>
        <w:t xml:space="preserve">%”.   </w:t>
      </w:r>
    </w:p>
    <w:p w14:paraId="75EBBB57" w14:textId="77777777" w:rsidR="00C40CAA" w:rsidRPr="00551FF0" w:rsidRDefault="00C40CAA" w:rsidP="00C40CAA">
      <w:pPr>
        <w:jc w:val="both"/>
        <w:rPr>
          <w:rFonts w:ascii="Arial" w:eastAsiaTheme="minorHAnsi" w:hAnsi="Arial" w:cs="Arial"/>
          <w:sz w:val="22"/>
          <w:szCs w:val="22"/>
        </w:rPr>
      </w:pPr>
    </w:p>
    <w:p w14:paraId="63076C33" w14:textId="77777777" w:rsidR="00C67EFE" w:rsidRPr="00551FF0" w:rsidRDefault="00C67EFE" w:rsidP="00C40CAA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14:paraId="6F7EF0CA" w14:textId="77777777" w:rsidR="00C40CAA" w:rsidRPr="00551FF0" w:rsidRDefault="00C40CAA" w:rsidP="00C40CAA">
      <w:pPr>
        <w:tabs>
          <w:tab w:val="left" w:pos="4005"/>
        </w:tabs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551FF0">
        <w:rPr>
          <w:rFonts w:ascii="Arial" w:hAnsi="Arial" w:cs="Arial"/>
          <w:b/>
          <w:sz w:val="22"/>
          <w:szCs w:val="22"/>
          <w:lang w:val="sr-Latn-CS"/>
        </w:rPr>
        <w:t>Član 2</w:t>
      </w:r>
    </w:p>
    <w:p w14:paraId="73E85CB5" w14:textId="77777777" w:rsidR="00C40CAA" w:rsidRPr="00551FF0" w:rsidRDefault="00C40CAA" w:rsidP="00C40CAA">
      <w:pPr>
        <w:tabs>
          <w:tab w:val="left" w:pos="4005"/>
        </w:tabs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14:paraId="3439782D" w14:textId="28242DC0" w:rsidR="00C40CAA" w:rsidRPr="00551FF0" w:rsidRDefault="00C40CAA" w:rsidP="00C40CAA">
      <w:pPr>
        <w:tabs>
          <w:tab w:val="left" w:pos="4005"/>
        </w:tabs>
        <w:jc w:val="both"/>
        <w:rPr>
          <w:rFonts w:ascii="Arial" w:hAnsi="Arial" w:cs="Arial"/>
          <w:sz w:val="22"/>
          <w:szCs w:val="22"/>
          <w:lang w:val="sr-Latn-CS"/>
        </w:rPr>
      </w:pPr>
      <w:r w:rsidRPr="00551FF0">
        <w:rPr>
          <w:rFonts w:ascii="Arial" w:hAnsi="Arial" w:cs="Arial"/>
          <w:sz w:val="22"/>
          <w:szCs w:val="22"/>
          <w:lang w:val="sr-Latn-CS"/>
        </w:rPr>
        <w:t xml:space="preserve">         </w:t>
      </w:r>
      <w:r w:rsidRPr="00551FF0">
        <w:rPr>
          <w:rFonts w:ascii="Arial" w:hAnsi="Arial" w:cs="Arial"/>
          <w:sz w:val="22"/>
          <w:szCs w:val="22"/>
        </w:rPr>
        <w:t>Ova</w:t>
      </w:r>
      <w:r w:rsidRPr="00551FF0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551FF0">
        <w:rPr>
          <w:rFonts w:ascii="Arial" w:hAnsi="Arial" w:cs="Arial"/>
          <w:sz w:val="22"/>
          <w:szCs w:val="22"/>
        </w:rPr>
        <w:t>odluka</w:t>
      </w:r>
      <w:r w:rsidRPr="00551FF0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551FF0">
        <w:rPr>
          <w:rFonts w:ascii="Arial" w:hAnsi="Arial" w:cs="Arial"/>
          <w:sz w:val="22"/>
          <w:szCs w:val="22"/>
        </w:rPr>
        <w:t>stupa</w:t>
      </w:r>
      <w:r w:rsidRPr="00551FF0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551FF0">
        <w:rPr>
          <w:rFonts w:ascii="Arial" w:hAnsi="Arial" w:cs="Arial"/>
          <w:sz w:val="22"/>
          <w:szCs w:val="22"/>
        </w:rPr>
        <w:t>na</w:t>
      </w:r>
      <w:r w:rsidRPr="00551FF0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551FF0">
        <w:rPr>
          <w:rFonts w:ascii="Arial" w:hAnsi="Arial" w:cs="Arial"/>
          <w:sz w:val="22"/>
          <w:szCs w:val="22"/>
        </w:rPr>
        <w:t>snagu</w:t>
      </w:r>
      <w:r w:rsidRPr="00551FF0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551FF0">
        <w:rPr>
          <w:rFonts w:ascii="Arial" w:hAnsi="Arial" w:cs="Arial"/>
          <w:sz w:val="22"/>
          <w:szCs w:val="22"/>
        </w:rPr>
        <w:t>osmog</w:t>
      </w:r>
      <w:r w:rsidRPr="00551FF0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551FF0">
        <w:rPr>
          <w:rFonts w:ascii="Arial" w:hAnsi="Arial" w:cs="Arial"/>
          <w:sz w:val="22"/>
          <w:szCs w:val="22"/>
        </w:rPr>
        <w:t>dana</w:t>
      </w:r>
      <w:r w:rsidRPr="00551FF0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551FF0">
        <w:rPr>
          <w:rFonts w:ascii="Arial" w:hAnsi="Arial" w:cs="Arial"/>
          <w:sz w:val="22"/>
          <w:szCs w:val="22"/>
        </w:rPr>
        <w:t>od</w:t>
      </w:r>
      <w:r w:rsidRPr="00551FF0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551FF0">
        <w:rPr>
          <w:rFonts w:ascii="Arial" w:hAnsi="Arial" w:cs="Arial"/>
          <w:sz w:val="22"/>
          <w:szCs w:val="22"/>
        </w:rPr>
        <w:t>dana</w:t>
      </w:r>
      <w:r w:rsidRPr="00551FF0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551FF0">
        <w:rPr>
          <w:rFonts w:ascii="Arial" w:hAnsi="Arial" w:cs="Arial"/>
          <w:sz w:val="22"/>
          <w:szCs w:val="22"/>
        </w:rPr>
        <w:t>objavljivanja</w:t>
      </w:r>
      <w:r w:rsidRPr="00551FF0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551FF0">
        <w:rPr>
          <w:rFonts w:ascii="Arial" w:hAnsi="Arial" w:cs="Arial"/>
          <w:sz w:val="22"/>
          <w:szCs w:val="22"/>
        </w:rPr>
        <w:t>u</w:t>
      </w:r>
      <w:r w:rsidRPr="00551FF0">
        <w:rPr>
          <w:rFonts w:ascii="Arial" w:hAnsi="Arial" w:cs="Arial"/>
          <w:sz w:val="22"/>
          <w:szCs w:val="22"/>
          <w:lang w:val="sr-Latn-CS"/>
        </w:rPr>
        <w:t xml:space="preserve"> "</w:t>
      </w:r>
      <w:r w:rsidRPr="00551FF0">
        <w:rPr>
          <w:rFonts w:ascii="Arial" w:hAnsi="Arial" w:cs="Arial"/>
          <w:sz w:val="22"/>
          <w:szCs w:val="22"/>
        </w:rPr>
        <w:t>Sl</w:t>
      </w:r>
      <w:r w:rsidRPr="00551FF0">
        <w:rPr>
          <w:rFonts w:ascii="Arial" w:hAnsi="Arial" w:cs="Arial"/>
          <w:sz w:val="22"/>
          <w:szCs w:val="22"/>
          <w:lang w:val="sr-Latn-CS"/>
        </w:rPr>
        <w:t xml:space="preserve">. </w:t>
      </w:r>
      <w:r w:rsidRPr="00551FF0">
        <w:rPr>
          <w:rFonts w:ascii="Arial" w:hAnsi="Arial" w:cs="Arial"/>
          <w:sz w:val="22"/>
          <w:szCs w:val="22"/>
        </w:rPr>
        <w:t>listu</w:t>
      </w:r>
      <w:r w:rsidRPr="00551FF0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551FF0">
        <w:rPr>
          <w:rFonts w:ascii="Arial" w:hAnsi="Arial" w:cs="Arial"/>
          <w:sz w:val="22"/>
          <w:szCs w:val="22"/>
        </w:rPr>
        <w:t>CG</w:t>
      </w:r>
      <w:r w:rsidRPr="00551FF0">
        <w:rPr>
          <w:rFonts w:ascii="Arial" w:hAnsi="Arial" w:cs="Arial"/>
          <w:sz w:val="22"/>
          <w:szCs w:val="22"/>
          <w:lang w:val="sr-Latn-CS"/>
        </w:rPr>
        <w:t xml:space="preserve"> - </w:t>
      </w:r>
      <w:r w:rsidRPr="00551FF0">
        <w:rPr>
          <w:rFonts w:ascii="Arial" w:hAnsi="Arial" w:cs="Arial"/>
          <w:sz w:val="22"/>
          <w:szCs w:val="22"/>
        </w:rPr>
        <w:t>Op</w:t>
      </w:r>
      <w:r w:rsidRPr="00551FF0">
        <w:rPr>
          <w:rFonts w:ascii="Arial" w:hAnsi="Arial" w:cs="Arial"/>
          <w:sz w:val="22"/>
          <w:szCs w:val="22"/>
          <w:lang w:val="sr-Latn-CS"/>
        </w:rPr>
        <w:t>š</w:t>
      </w:r>
      <w:r w:rsidRPr="00551FF0">
        <w:rPr>
          <w:rFonts w:ascii="Arial" w:hAnsi="Arial" w:cs="Arial"/>
          <w:sz w:val="22"/>
          <w:szCs w:val="22"/>
        </w:rPr>
        <w:t>tinski</w:t>
      </w:r>
      <w:r w:rsidRPr="00551FF0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551FF0">
        <w:rPr>
          <w:rFonts w:ascii="Arial" w:hAnsi="Arial" w:cs="Arial"/>
          <w:sz w:val="22"/>
          <w:szCs w:val="22"/>
        </w:rPr>
        <w:t>propisi</w:t>
      </w:r>
      <w:r w:rsidRPr="00551FF0">
        <w:rPr>
          <w:rFonts w:ascii="Arial" w:hAnsi="Arial" w:cs="Arial"/>
          <w:sz w:val="22"/>
          <w:szCs w:val="22"/>
          <w:lang w:val="sr-Latn-CS"/>
        </w:rPr>
        <w:t>."</w:t>
      </w:r>
    </w:p>
    <w:p w14:paraId="1BC429E5" w14:textId="77777777" w:rsidR="00C40CAA" w:rsidRPr="00551FF0" w:rsidRDefault="00C40CAA" w:rsidP="00C40CAA">
      <w:pPr>
        <w:tabs>
          <w:tab w:val="left" w:pos="4005"/>
        </w:tabs>
        <w:jc w:val="both"/>
        <w:rPr>
          <w:rFonts w:ascii="Arial" w:hAnsi="Arial" w:cs="Arial"/>
          <w:sz w:val="22"/>
          <w:szCs w:val="22"/>
          <w:lang w:val="sr-Latn-CS"/>
        </w:rPr>
      </w:pPr>
    </w:p>
    <w:p w14:paraId="4F87FDF9" w14:textId="77777777" w:rsidR="00C40CAA" w:rsidRPr="00551FF0" w:rsidRDefault="00C40CAA" w:rsidP="00C40CAA">
      <w:pPr>
        <w:tabs>
          <w:tab w:val="left" w:pos="4005"/>
        </w:tabs>
        <w:rPr>
          <w:rFonts w:ascii="Arial" w:hAnsi="Arial" w:cs="Arial"/>
          <w:sz w:val="22"/>
          <w:szCs w:val="22"/>
          <w:lang w:val="sr-Latn-CS"/>
        </w:rPr>
      </w:pPr>
    </w:p>
    <w:p w14:paraId="0BD31B5A" w14:textId="2230E534" w:rsidR="00613ABC" w:rsidRPr="00551FF0" w:rsidRDefault="00613ABC" w:rsidP="00613ABC">
      <w:pPr>
        <w:rPr>
          <w:rFonts w:ascii="Arial" w:hAnsi="Arial" w:cs="Arial"/>
          <w:sz w:val="22"/>
          <w:szCs w:val="22"/>
          <w:lang w:val="sr-Latn-CS"/>
        </w:rPr>
      </w:pPr>
      <w:r w:rsidRPr="00551FF0">
        <w:rPr>
          <w:rFonts w:ascii="Arial" w:hAnsi="Arial" w:cs="Arial"/>
          <w:sz w:val="22"/>
          <w:szCs w:val="22"/>
          <w:lang w:val="sr-Latn-CS"/>
        </w:rPr>
        <w:t>Broj: 02-016/25-</w:t>
      </w:r>
      <w:r w:rsidR="00E728B8">
        <w:rPr>
          <w:rFonts w:ascii="Arial" w:hAnsi="Arial" w:cs="Arial"/>
          <w:sz w:val="22"/>
          <w:szCs w:val="22"/>
          <w:lang w:val="sr-Latn-CS"/>
        </w:rPr>
        <w:t>187</w:t>
      </w:r>
    </w:p>
    <w:p w14:paraId="3CCCF295" w14:textId="3A4BBCE6" w:rsidR="00613ABC" w:rsidRPr="00551FF0" w:rsidRDefault="00613ABC" w:rsidP="00613ABC">
      <w:pPr>
        <w:rPr>
          <w:rFonts w:ascii="Arial" w:hAnsi="Arial" w:cs="Arial"/>
          <w:sz w:val="22"/>
          <w:szCs w:val="22"/>
          <w:lang w:val="sr-Latn-CS"/>
        </w:rPr>
      </w:pPr>
      <w:r w:rsidRPr="00551FF0">
        <w:rPr>
          <w:rFonts w:ascii="Arial" w:hAnsi="Arial" w:cs="Arial"/>
          <w:sz w:val="22"/>
          <w:szCs w:val="22"/>
          <w:lang w:val="sr-Latn-CS"/>
        </w:rPr>
        <w:t xml:space="preserve">Bijelo Polje, </w:t>
      </w:r>
      <w:r w:rsidR="00DD7E34">
        <w:rPr>
          <w:rFonts w:ascii="Arial" w:hAnsi="Arial" w:cs="Arial"/>
          <w:sz w:val="22"/>
          <w:szCs w:val="22"/>
          <w:lang w:val="sr-Latn-CS"/>
        </w:rPr>
        <w:t>03.06</w:t>
      </w:r>
      <w:r w:rsidRPr="00551FF0">
        <w:rPr>
          <w:rFonts w:ascii="Arial" w:hAnsi="Arial" w:cs="Arial"/>
          <w:sz w:val="22"/>
          <w:szCs w:val="22"/>
          <w:lang w:val="sr-Latn-CS"/>
        </w:rPr>
        <w:t>.2025.godine</w:t>
      </w:r>
    </w:p>
    <w:p w14:paraId="1D832263" w14:textId="77777777" w:rsidR="00613ABC" w:rsidRPr="00551FF0" w:rsidRDefault="00613ABC" w:rsidP="00613ABC">
      <w:pPr>
        <w:rPr>
          <w:rFonts w:ascii="Arial" w:hAnsi="Arial" w:cs="Arial"/>
          <w:sz w:val="22"/>
          <w:szCs w:val="22"/>
          <w:lang w:val="sr-Latn-CS"/>
        </w:rPr>
      </w:pPr>
    </w:p>
    <w:p w14:paraId="4ACAE4CA" w14:textId="77777777" w:rsidR="00613ABC" w:rsidRPr="00551FF0" w:rsidRDefault="00613ABC" w:rsidP="00613ABC">
      <w:pPr>
        <w:rPr>
          <w:rFonts w:ascii="Arial" w:hAnsi="Arial" w:cs="Arial"/>
          <w:sz w:val="22"/>
          <w:szCs w:val="22"/>
          <w:lang w:val="sr-Latn-CS"/>
        </w:rPr>
      </w:pPr>
    </w:p>
    <w:p w14:paraId="64B7F565" w14:textId="77777777" w:rsidR="00613ABC" w:rsidRPr="00551FF0" w:rsidRDefault="00613ABC" w:rsidP="00613ABC">
      <w:pPr>
        <w:rPr>
          <w:rFonts w:ascii="Arial" w:hAnsi="Arial" w:cs="Arial"/>
          <w:sz w:val="22"/>
          <w:szCs w:val="22"/>
          <w:lang w:val="sr-Latn-CS"/>
        </w:rPr>
      </w:pPr>
    </w:p>
    <w:p w14:paraId="004DFFA2" w14:textId="77777777" w:rsidR="00613ABC" w:rsidRPr="00551FF0" w:rsidRDefault="00613ABC" w:rsidP="00613ABC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551FF0">
        <w:rPr>
          <w:rFonts w:ascii="Arial" w:hAnsi="Arial" w:cs="Arial"/>
          <w:b/>
          <w:sz w:val="22"/>
          <w:szCs w:val="22"/>
          <w:lang w:val="sr-Latn-CS"/>
        </w:rPr>
        <w:t>Skupština opštine Bijelo Polje</w:t>
      </w:r>
    </w:p>
    <w:p w14:paraId="4B549875" w14:textId="77777777" w:rsidR="00613ABC" w:rsidRPr="00551FF0" w:rsidRDefault="00613ABC" w:rsidP="00613ABC">
      <w:pPr>
        <w:rPr>
          <w:rFonts w:ascii="Arial" w:hAnsi="Arial" w:cs="Arial"/>
          <w:sz w:val="22"/>
          <w:szCs w:val="22"/>
          <w:lang w:val="sr-Latn-CS"/>
        </w:rPr>
      </w:pPr>
    </w:p>
    <w:p w14:paraId="07699999" w14:textId="77777777" w:rsidR="00613ABC" w:rsidRPr="00551FF0" w:rsidRDefault="00613ABC" w:rsidP="00613ABC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551FF0">
        <w:rPr>
          <w:rFonts w:ascii="Arial" w:hAnsi="Arial" w:cs="Arial"/>
          <w:b/>
          <w:sz w:val="22"/>
          <w:szCs w:val="22"/>
          <w:lang w:val="sr-Latn-CS"/>
        </w:rPr>
        <w:t xml:space="preserve">                                                                                                                   Predsjednica,</w:t>
      </w:r>
    </w:p>
    <w:p w14:paraId="79364351" w14:textId="77777777" w:rsidR="00613ABC" w:rsidRPr="00551FF0" w:rsidRDefault="00613ABC" w:rsidP="00613ABC">
      <w:pPr>
        <w:jc w:val="center"/>
        <w:rPr>
          <w:rFonts w:ascii="Arial" w:hAnsi="Arial" w:cs="Arial"/>
          <w:sz w:val="22"/>
          <w:szCs w:val="22"/>
          <w:lang w:val="sr-Latn-CS"/>
        </w:rPr>
      </w:pPr>
      <w:r w:rsidRPr="00551FF0">
        <w:rPr>
          <w:rFonts w:ascii="Arial" w:hAnsi="Arial" w:cs="Arial"/>
          <w:sz w:val="22"/>
          <w:szCs w:val="22"/>
          <w:lang w:val="sr-Latn-CS"/>
        </w:rPr>
        <w:t xml:space="preserve">                                                                                                                  Selma Omerović</w:t>
      </w:r>
    </w:p>
    <w:p w14:paraId="31C1783B" w14:textId="77777777" w:rsidR="00613ABC" w:rsidRPr="00952FF6" w:rsidRDefault="00613ABC" w:rsidP="00613ABC">
      <w:pPr>
        <w:rPr>
          <w:rFonts w:ascii="Arial" w:hAnsi="Arial" w:cs="Arial"/>
          <w:sz w:val="22"/>
          <w:szCs w:val="22"/>
          <w:lang w:val="sr-Latn-CS"/>
        </w:rPr>
      </w:pPr>
    </w:p>
    <w:p w14:paraId="24533FA1" w14:textId="77777777" w:rsidR="0050048E" w:rsidRPr="00613ABC" w:rsidRDefault="0050048E" w:rsidP="00613ABC">
      <w:pPr>
        <w:pStyle w:val="n01z"/>
        <w:shd w:val="clear" w:color="auto" w:fill="FFFFFF"/>
        <w:jc w:val="left"/>
        <w:rPr>
          <w:rFonts w:ascii="Arial" w:hAnsi="Arial" w:cs="Arial"/>
        </w:rPr>
      </w:pPr>
    </w:p>
    <w:sectPr w:rsidR="0050048E" w:rsidRPr="00613A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6FEA"/>
    <w:rsid w:val="000459C8"/>
    <w:rsid w:val="000E1746"/>
    <w:rsid w:val="001C3C7A"/>
    <w:rsid w:val="00234D69"/>
    <w:rsid w:val="0050048E"/>
    <w:rsid w:val="00551FF0"/>
    <w:rsid w:val="005B1566"/>
    <w:rsid w:val="00613ABC"/>
    <w:rsid w:val="00633961"/>
    <w:rsid w:val="00683701"/>
    <w:rsid w:val="007014FE"/>
    <w:rsid w:val="007B01D0"/>
    <w:rsid w:val="00A80640"/>
    <w:rsid w:val="00A942D7"/>
    <w:rsid w:val="00B175AD"/>
    <w:rsid w:val="00BC6FEA"/>
    <w:rsid w:val="00C40CAA"/>
    <w:rsid w:val="00C67EFE"/>
    <w:rsid w:val="00CB33D5"/>
    <w:rsid w:val="00DD7E34"/>
    <w:rsid w:val="00E14F46"/>
    <w:rsid w:val="00E72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CF0DF3"/>
  <w15:chartTrackingRefBased/>
  <w15:docId w15:val="{929D4F59-01F7-4B32-8EE3-AA274A384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CAA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C6FE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C6FE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C6FEA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C6FEA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C6FEA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C6FEA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C6FEA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C6FEA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C6FEA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C6FE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C6FE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C6FE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C6FEA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C6FEA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C6FE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C6FE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C6FE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C6FE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C6FE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BC6F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C6FEA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BC6FE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C6FEA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BC6FE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C6FEA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BC6FE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C6FE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C6FE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C6FEA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semiHidden/>
    <w:unhideWhenUsed/>
    <w:rsid w:val="00C40CAA"/>
    <w:rPr>
      <w:color w:val="0000FF"/>
      <w:u w:val="single"/>
    </w:rPr>
  </w:style>
  <w:style w:type="paragraph" w:styleId="NoSpacing">
    <w:name w:val="No Spacing"/>
    <w:uiPriority w:val="1"/>
    <w:qFormat/>
    <w:rsid w:val="00C40CAA"/>
    <w:pPr>
      <w:spacing w:after="0" w:line="240" w:lineRule="auto"/>
    </w:pPr>
    <w:rPr>
      <w:sz w:val="22"/>
      <w:szCs w:val="22"/>
    </w:rPr>
  </w:style>
  <w:style w:type="paragraph" w:customStyle="1" w:styleId="n01z">
    <w:name w:val="n01z"/>
    <w:basedOn w:val="Normal"/>
    <w:rsid w:val="00C40CAA"/>
    <w:pPr>
      <w:spacing w:before="30" w:after="30" w:line="288" w:lineRule="auto"/>
      <w:jc w:val="center"/>
    </w:pPr>
    <w:rPr>
      <w:rFonts w:ascii="Calibri" w:hAnsi="Calibri" w:cs="Calibri"/>
      <w:b/>
      <w:bCs/>
      <w:sz w:val="22"/>
      <w:szCs w:val="22"/>
    </w:rPr>
  </w:style>
  <w:style w:type="paragraph" w:customStyle="1" w:styleId="n02z">
    <w:name w:val="n02z"/>
    <w:basedOn w:val="Normal"/>
    <w:rsid w:val="00C40CAA"/>
    <w:pPr>
      <w:spacing w:before="30" w:after="30" w:line="288" w:lineRule="auto"/>
      <w:jc w:val="center"/>
    </w:pPr>
    <w:rPr>
      <w:rFonts w:ascii="Calibri" w:hAnsi="Calibri" w:cs="Calibri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01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bout:SS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about:SS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about:SSL" TargetMode="External"/><Relationship Id="rId11" Type="http://schemas.openxmlformats.org/officeDocument/2006/relationships/theme" Target="theme/theme1.xml"/><Relationship Id="rId5" Type="http://schemas.openxmlformats.org/officeDocument/2006/relationships/hyperlink" Target="about:LPT" TargetMode="External"/><Relationship Id="rId10" Type="http://schemas.openxmlformats.org/officeDocument/2006/relationships/fontTable" Target="fontTable.xml"/><Relationship Id="rId4" Type="http://schemas.openxmlformats.org/officeDocument/2006/relationships/hyperlink" Target="about:DPLOT" TargetMode="External"/><Relationship Id="rId9" Type="http://schemas.openxmlformats.org/officeDocument/2006/relationships/hyperlink" Target="about:SS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299</Words>
  <Characters>1707</Characters>
  <Application>Microsoft Office Word</Application>
  <DocSecurity>0</DocSecurity>
  <Lines>14</Lines>
  <Paragraphs>4</Paragraphs>
  <ScaleCrop>false</ScaleCrop>
  <Company/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AJSELA PACARIZ</dc:creator>
  <cp:keywords/>
  <dc:description/>
  <cp:lastModifiedBy>AJSELA PACARIZ</cp:lastModifiedBy>
  <cp:revision>23</cp:revision>
  <cp:lastPrinted>2025-06-03T10:29:00Z</cp:lastPrinted>
  <dcterms:created xsi:type="dcterms:W3CDTF">2025-04-24T12:10:00Z</dcterms:created>
  <dcterms:modified xsi:type="dcterms:W3CDTF">2025-06-04T06:21:00Z</dcterms:modified>
</cp:coreProperties>
</file>